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FF989" w14:textId="77777777" w:rsidR="0091310B" w:rsidRPr="0091310B" w:rsidRDefault="0091310B" w:rsidP="009131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91310B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Решения общих собраний участников (акционеров)</w:t>
      </w:r>
    </w:p>
    <w:p w14:paraId="0FC4B9D7" w14:textId="77777777" w:rsidR="0091310B" w:rsidRPr="0091310B" w:rsidRDefault="0091310B" w:rsidP="00913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0B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t>Акционерное общество "Салаватстекло"</w:t>
      </w:r>
      <w:r w:rsidRPr="0091310B">
        <w:rPr>
          <w:rFonts w:ascii="Times New Roman" w:eastAsia="Times New Roman" w:hAnsi="Times New Roman" w:cs="Times New Roman"/>
          <w:b/>
          <w:bCs/>
          <w:color w:val="5A7DB3"/>
          <w:sz w:val="27"/>
          <w:szCs w:val="27"/>
          <w:lang w:eastAsia="ru-RU"/>
        </w:rPr>
        <w:br/>
        <w:t>02.07.2026 07:57</w:t>
      </w:r>
    </w:p>
    <w:p w14:paraId="091A2202" w14:textId="77777777" w:rsidR="0091310B" w:rsidRPr="0091310B" w:rsidRDefault="0091310B" w:rsidP="009131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10B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9E2EA3">
          <v:rect id="_x0000_i1025" style="width:0;height:1.5pt" o:hralign="center" o:hrstd="t" o:hr="t" fillcolor="#a0a0a0" stroked="f"/>
        </w:pict>
      </w:r>
    </w:p>
    <w:p w14:paraId="4A97635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Существенные факты, касающиеся событий эмитента</w:t>
      </w:r>
    </w:p>
    <w:p w14:paraId="2CCAFEC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Решения общих собраний участников (акционеров)</w:t>
      </w:r>
    </w:p>
    <w:p w14:paraId="029D3A5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Общие сведения</w:t>
      </w:r>
    </w:p>
    <w:p w14:paraId="64D4D75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1.1. Полное фирменное наименование (для коммерческой организации) или наименование (для некоммерческой организации) эмитента: Акционерное общество "Салаватстекло"</w:t>
      </w:r>
    </w:p>
    <w:p w14:paraId="5456822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1.2. Адрес эмитента, указанный в Едином государственном реестре юридических лиц: 453253,Российская Федерация, Республика Башкортостан, г.Салават, ул.Индустриальная, 18</w:t>
      </w:r>
    </w:p>
    <w:p w14:paraId="15CCA0B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1.3. Основной государственный регистрационный номер (ОГРН) эмитента (при наличии): 1020201995043</w:t>
      </w:r>
    </w:p>
    <w:p w14:paraId="663F227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1.4. Идентификационный номер налогоплательщика (ИНН) эмитента (при наличии): 0266004050</w:t>
      </w:r>
    </w:p>
    <w:p w14:paraId="1F1A04B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1.5. Уникальный код эмитента, присвоенный Банком России: 30565-D</w:t>
      </w:r>
    </w:p>
    <w:p w14:paraId="443410B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1.6. Адрес страницы в сети Интернет, используемой эмитентом для раскрытия информации: https://disclosure.1prime.ru/portal/default.aspx?emId=0266004050</w:t>
      </w:r>
    </w:p>
    <w:p w14:paraId="1C71F85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1.7. Дата наступления события (существенного факта), о котором составлено сообщение (если применимо): 01.07.2026</w:t>
      </w:r>
    </w:p>
    <w:p w14:paraId="5B514D31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Содержание сообщения</w:t>
      </w:r>
    </w:p>
    <w:p w14:paraId="590B28F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Идентификационные признаки ЦБ: обыкновенные именные акции, государственный регистрационный номер выпуска 1-02-30565- D, дата регистрации 14.11.11г.</w:t>
      </w:r>
    </w:p>
    <w:p w14:paraId="1C306A1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2.1. Вид общего собрания акционеров эмитента: годовое (очередное).</w:t>
      </w:r>
    </w:p>
    <w:p w14:paraId="0863020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2.2. Форма проведения общего собрания акционеров эмитента:</w:t>
      </w:r>
    </w:p>
    <w:p w14:paraId="59524C5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заседание, совмещенное с заочным голосованием (с предварительным направлением акционерам бюллетеней для голосования)</w:t>
      </w:r>
    </w:p>
    <w:p w14:paraId="4547987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2.3. Дата, место, время проведения общего собрания акционеров</w:t>
      </w:r>
    </w:p>
    <w:p w14:paraId="66B11EE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эмитента: 30 июня 2026 г., АО «Салаватстекло», 453253, РФ, РБ, г.Салават, ул. Индустриальная, 18. В 11.00ч (по мест.времени) начало регистрации., в 12.00ч - открытие заседания.</w:t>
      </w:r>
    </w:p>
    <w:p w14:paraId="33FAEED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2.4. В соответствии с требованиями п. 4.12 «Положения об общих собраниях акционеров», утвержденного Банком России 16.11.2018 № 660-П, заседание открывается, если ко времени начала его проведения имеется кворум хотя бы по одному из вопросов, включенных в повестку дня заседания. На 12:00 по местному времени зарегистрировались для участия в заседании или приняли участие в заочном голосовании лица, которым принадлежит в совокупности 4 728 378 голосов, что составляет 95.0078% от общего количества голосов лиц, имеющих право голоса при принятии решений общим собранием акционеров. Кворум для открытия заседания имелся по всем вопросам.</w:t>
      </w:r>
    </w:p>
    <w:p w14:paraId="3CAA6C8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2.5. Повестка дня общего собрания акционеров эмитента:</w:t>
      </w:r>
    </w:p>
    <w:p w14:paraId="7113360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Утверждение годового отчета и годовой бухгалтерской (финансовой) отчетности за 2025г (в том числе отчета о финансовых результатах Общества).</w:t>
      </w:r>
    </w:p>
    <w:p w14:paraId="090BF44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Распределение прибыли Общества за 2025год, в том числе выплата (объявление) дивидендов.</w:t>
      </w:r>
    </w:p>
    <w:p w14:paraId="2AA7CDF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Выплата вознаграждений членам Совета директоров и Ревизионной комиссии по итогам 2025г.</w:t>
      </w:r>
    </w:p>
    <w:p w14:paraId="02956C1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Избрание членов Совета Директоров.</w:t>
      </w:r>
    </w:p>
    <w:p w14:paraId="395FEB9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Избрание членов Ревизионной комиссии.</w:t>
      </w:r>
    </w:p>
    <w:p w14:paraId="2FDE0621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Назначение аудиторской организации.</w:t>
      </w:r>
    </w:p>
    <w:p w14:paraId="739DFDA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Принятие решение о согласии на совершение крупной сделки (одной или нескольких сделок) между Обществом и банками.</w:t>
      </w:r>
    </w:p>
    <w:p w14:paraId="0F18A51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Принятие решения о согласии на совершение сделок с заинтересованностью.</w:t>
      </w:r>
    </w:p>
    <w:p w14:paraId="3F8250D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2.6. Результаты голосования по вопросам повестки дня годового заседания общего собрания акционеров эмитента, по которым имелся кворум, и формулировки решений, принятых общим собранием акционеров эмитента по указанным вопросам:</w:t>
      </w:r>
    </w:p>
    <w:p w14:paraId="056396F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дня:4 976 829 9/30</w:t>
      </w:r>
    </w:p>
    <w:p w14:paraId="58A2E27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акционеров»:4 976 829 9/30</w:t>
      </w:r>
    </w:p>
    <w:p w14:paraId="7BD792B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которыми обладали лица, принявшие участие в общем собрании (число голосов, которыми обладали лица, участвовавшие в заседании и заочном голосовании) по данному вопросу повестки дня:4 728 378</w:t>
      </w:r>
    </w:p>
    <w:p w14:paraId="1823CD3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Кворум (%)95.0078</w:t>
      </w:r>
    </w:p>
    <w:p w14:paraId="3083CDD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Кворум по данному вопросу ИМЕЛСЯ. Голосование проводилось бюллетенями.</w:t>
      </w:r>
    </w:p>
    <w:p w14:paraId="4B7D2A7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1 повестки дня с формулировкой решения: «Утвердить годовой отчет АО «Салаватстекло» за 2025г, годовую бухгалтерскую (финансовую) отчетность за 2025г. (в том числе отчет о финансовых результатах Общества)» голоса распределились следующим образом:</w:t>
      </w:r>
    </w:p>
    <w:p w14:paraId="1BD30441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0956F01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6746020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ЗА4 728 378100.0000</w:t>
      </w:r>
    </w:p>
    <w:p w14:paraId="03C834D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ПРОТИВ00.0000</w:t>
      </w:r>
    </w:p>
    <w:p w14:paraId="32A0BAD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ВОЗДЕРЖАЛСЯ00.0000</w:t>
      </w:r>
    </w:p>
    <w:p w14:paraId="5B2D42B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голосовали0</w:t>
      </w:r>
    </w:p>
    <w:p w14:paraId="72655A8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основаниям:0</w:t>
      </w:r>
    </w:p>
    <w:p w14:paraId="354F6E3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принято: Утвердить годовой отчет АО «Салаватстекло» за 2025г, годовую бухгалтерскую (финансовую) отчетность за 2025г. (в том числе отчет о финансовых результатах Общества)»</w:t>
      </w:r>
    </w:p>
    <w:p w14:paraId="43435CF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2 повестки дня с формулировкой решения 2.1.1: «Утвердить распределение чистой прибыли Общества за 2025г., в том числе выплату дивидендов по результатам 2025 года из расчета 10 руб. на 1 обыкновенную акцию номинальной стоимостью 10 (Десять) рублей. Дивиденды выплачивать денежными средствами» голоса распределились следующим образом:</w:t>
      </w:r>
    </w:p>
    <w:p w14:paraId="0A53342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350542C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число голосов% от принявших участие в заседании и заочном голосовании</w:t>
      </w:r>
    </w:p>
    <w:p w14:paraId="25E0322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ЗА00.0000</w:t>
      </w:r>
    </w:p>
    <w:p w14:paraId="24F1A651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ПРОТИВ4 728 198.799.9962</w:t>
      </w:r>
    </w:p>
    <w:p w14:paraId="65862D3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ВОЗДЕРЖАЛСЯ00.0000</w:t>
      </w:r>
    </w:p>
    <w:p w14:paraId="6781953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голосовали160.9</w:t>
      </w:r>
    </w:p>
    <w:p w14:paraId="7146FB1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основаниям:18 .4</w:t>
      </w:r>
    </w:p>
    <w:p w14:paraId="4B1C329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по данному вопросу: НЕ ПРИНЯТО.</w:t>
      </w:r>
    </w:p>
    <w:p w14:paraId="13CEC25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2 повестки дня с формулировкой решения 2.1.2: «Утвердить распределение чистой прибыли Общества за 2025г., в том числе выплату дивидендов по результатам 2025 года из расчета 50 руб. на 1 обыкновенную акцию номинальной стоимостью 10 (Десять) рублей. Дивиденды выплачивать денежными средствами» голоса распределились следующим образом:</w:t>
      </w:r>
    </w:p>
    <w:p w14:paraId="7E01A55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20310DD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14ECC81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ЗА2 .30.0000</w:t>
      </w:r>
    </w:p>
    <w:p w14:paraId="5AC53C8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ПРОТИВ4 728 198.799.9962</w:t>
      </w:r>
    </w:p>
    <w:p w14:paraId="5BAED70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ВОЗДЕРЖАЛСЯ00.0000</w:t>
      </w:r>
    </w:p>
    <w:p w14:paraId="5D7C5A9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голосовали160.9</w:t>
      </w:r>
    </w:p>
    <w:p w14:paraId="06AD644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основаниям:16 .1</w:t>
      </w:r>
    </w:p>
    <w:p w14:paraId="44EBA09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по данному вопросу: НЕ ПРИНЯТО.</w:t>
      </w:r>
    </w:p>
    <w:p w14:paraId="1E7CF40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2 повестки дня с формулировкой решения 2.1.3.: «Утвердить распределение чистой прибыли Общества за 2025г., в том числе выплату дивидендов по результатам 2025 года из расчета 100 руб. на 1 обыкновенную акцию номинальной стоимостью 10 (Десять) рублей. Дивиденды выплачивать денежными средствами» голоса распределились следующим образом:</w:t>
      </w:r>
    </w:p>
    <w:p w14:paraId="3AA9D62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Вариант голосования:</w:t>
      </w:r>
    </w:p>
    <w:p w14:paraId="208A7A4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7B82C2C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ЗА12 0.0003</w:t>
      </w:r>
    </w:p>
    <w:p w14:paraId="627707D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ПРОТИВ4 728 198.799.9962</w:t>
      </w:r>
    </w:p>
    <w:p w14:paraId="0B756C5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ВОЗДЕРЖАЛСЯ00.0000</w:t>
      </w:r>
    </w:p>
    <w:p w14:paraId="32CA5B9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голосовали148.9</w:t>
      </w:r>
    </w:p>
    <w:p w14:paraId="1829623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основаниям:18 .4</w:t>
      </w:r>
    </w:p>
    <w:p w14:paraId="06AA8D9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по данному вопросу: НЕ ПРИНЯТО.</w:t>
      </w:r>
    </w:p>
    <w:p w14:paraId="58067BA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2 повестки дня с формулировкой решения 2.1.4: «Утвердить аспределение чистой прибыли Общества за 2025г., в том числе выплату дивидендов по результатам 2025 года из расчета 150 руб. на 1 обыкновенную акцию номинальной стоимостью 10 (Десять) рублей. Дивиденды выплачивать денежными средствами» голоса распределились следующим образом:</w:t>
      </w:r>
    </w:p>
    <w:p w14:paraId="0BC2661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3BD2A76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1B6D766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ЗА00.0000</w:t>
      </w:r>
    </w:p>
    <w:p w14:paraId="5164590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ПРОТИВ4 728 198.799.9962</w:t>
      </w:r>
    </w:p>
    <w:p w14:paraId="11B78AC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ВОЗДЕРЖАЛСЯ00.0000</w:t>
      </w:r>
    </w:p>
    <w:p w14:paraId="4953C11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голосовали160.9</w:t>
      </w:r>
    </w:p>
    <w:p w14:paraId="2D23968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основаниям:18 .4</w:t>
      </w:r>
    </w:p>
    <w:p w14:paraId="4952869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по данному вопросу: НЕ ПРИНЯТО.</w:t>
      </w:r>
    </w:p>
    <w:p w14:paraId="7E024EF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голосовании по вопросу № 2 повестки дня с формулировкой решения 2.1.5: «Утвердить распределение чистой прибыли Общества за 2025г., в том числе выплату дивидендов по результатам 2025 года из расчета 200 руб. на 1 обыкновенную акцию номинальной стоимостью 10 (Десять) рублей. Дивиденды </w:t>
      </w: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выплачивать денежными средствами» голоса распределились следующим образом:</w:t>
      </w:r>
    </w:p>
    <w:p w14:paraId="399CE44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52ED48D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74100E8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ЗА4 .90.0001</w:t>
      </w:r>
    </w:p>
    <w:p w14:paraId="270B757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ПРОТИВ4 728 193 4/599.9961</w:t>
      </w:r>
    </w:p>
    <w:p w14:paraId="7DA6374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ВОЗДЕРЖАЛСЯ00.0000</w:t>
      </w:r>
    </w:p>
    <w:p w14:paraId="6CA2E7C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голосовали160.9</w:t>
      </w:r>
    </w:p>
    <w:p w14:paraId="40A34AA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основаниям:18 .4</w:t>
      </w:r>
    </w:p>
    <w:p w14:paraId="53740F3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по данному вопросу: НЕ ПРИНЯТО.</w:t>
      </w:r>
    </w:p>
    <w:p w14:paraId="2679427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2 повестки дня с формулировкой решения 2.1.6: «Утвердить распределение чистой прибыли Общества за 2025г., в том числе выплату дивидендов по результатам 2025 года из расчета 250 руб. на 1 обыкновенную акцию номинальной стоимостью 10 (Десять) рублей. Дивиденды выплачивать денежными средствами» голоса распределились следующим образом:</w:t>
      </w:r>
    </w:p>
    <w:p w14:paraId="14F7CEF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01CC67C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19B5E2A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ЗА4 728 160 4/599.9954</w:t>
      </w:r>
    </w:p>
    <w:p w14:paraId="71C61F8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ПРОТИВ37 .90.0008</w:t>
      </w:r>
    </w:p>
    <w:p w14:paraId="58B55C1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ВОЗДЕРЖАЛСЯ00.0000</w:t>
      </w:r>
    </w:p>
    <w:p w14:paraId="409B69A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голосовали160.9</w:t>
      </w:r>
    </w:p>
    <w:p w14:paraId="252FF59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основаниям:18 .4</w:t>
      </w:r>
    </w:p>
    <w:p w14:paraId="3BED933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основании итогов голосования решение принято: «Утвердить распределение чистой прибыли Общества за 2025г., в том числе выплату дивидендов по результатам 2025 года из расчета 250 руб. на 1 обыкновенную акцию </w:t>
      </w: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номинальной стоимостью 10 (Десять) рублей. Дивиденды выплачивать денежными средствами»</w:t>
      </w:r>
    </w:p>
    <w:p w14:paraId="2435C4B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2 повестки дня с формулировкой решения 2.1.7: «Утвердить распределение чистой прибыли Общества за 2025г., в том числе выплату дивидендов по результатам 2025 года из расчета 300 руб. на 1 обыкновенную акцию номинальной стоимостью 10 (Десять) рублей. Дивиденды выплачивать денежными средствами» голоса распределились следующим образом:</w:t>
      </w:r>
    </w:p>
    <w:p w14:paraId="3DC8F74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61C415B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3A8312E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ЗА177.50.0038</w:t>
      </w:r>
    </w:p>
    <w:p w14:paraId="5178416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ПРОТИВ4 728 165.799.9955</w:t>
      </w:r>
    </w:p>
    <w:p w14:paraId="0D726D2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ВОЗДЕРЖАЛСЯ00.0000</w:t>
      </w:r>
    </w:p>
    <w:p w14:paraId="79D15AD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голосовали16 .4</w:t>
      </w:r>
    </w:p>
    <w:p w14:paraId="6F979BE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основаниям:18 .4</w:t>
      </w:r>
    </w:p>
    <w:p w14:paraId="264437F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по данному вопросу: НЕ ПРИНЯТО.</w:t>
      </w:r>
    </w:p>
    <w:p w14:paraId="222308B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2 повестки дня с формулировкой решения 2.1.8: «Прибыль за 2025 год направить на развитие предприятия. Дивиденды по итогам работы за 2025 год не выплачивать» голоса распределились следующим образом:</w:t>
      </w:r>
    </w:p>
    <w:p w14:paraId="3512517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1ACBF4C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1D7B73F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ЗА4 2/50.0001</w:t>
      </w:r>
    </w:p>
    <w:p w14:paraId="241D224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ПРОТИВ4 728 198.799.9962</w:t>
      </w:r>
    </w:p>
    <w:p w14:paraId="0CB9ADB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ВОЗДЕРЖАЛСЯ21 1/20.0005</w:t>
      </w:r>
    </w:p>
    <w:p w14:paraId="4A49A20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голосовали135</w:t>
      </w:r>
    </w:p>
    <w:p w14:paraId="05DA36B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основаниям:18 .4</w:t>
      </w:r>
    </w:p>
    <w:p w14:paraId="1F71151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 основании итогов голосования решение по данному вопросу: НЕ ПРИНЯТО.</w:t>
      </w:r>
    </w:p>
    <w:p w14:paraId="5042152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2 повестки дня с формулировкой решения 2.2: «Утвердить дату, на которую определяются лица, имеющие право на получение дивидендов – 13 июля 2026 года» голоса распределились следующим образом:</w:t>
      </w:r>
    </w:p>
    <w:p w14:paraId="12333DA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52D2305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6495B50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ЗА4 728 378100.0000</w:t>
      </w:r>
    </w:p>
    <w:p w14:paraId="5E4DA5B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ПРОТИВ00.0000</w:t>
      </w:r>
    </w:p>
    <w:p w14:paraId="63DAC90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ВОЗДЕРЖАЛСЯ00.0000</w:t>
      </w:r>
    </w:p>
    <w:p w14:paraId="5B5ED4D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голосовали0</w:t>
      </w:r>
    </w:p>
    <w:p w14:paraId="6017A73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основаниям:0</w:t>
      </w:r>
    </w:p>
    <w:p w14:paraId="067635B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принято: Утвердить дату, на которую определяются лица, имеющие право на получение дивидендов – 13 июля 2026 года.</w:t>
      </w:r>
    </w:p>
    <w:p w14:paraId="7FF8177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3 повестки дня с формулировкой решения: «Утвердить выплату вознаграждений членам Совета директоров и Ревизионной комиссии в размере 7 800 000,00 (семь миллионов восемьсот тысяч) рублей и 2 200 000,00 (два миллиона двести тысяч) рублей соответственно» голоса распределились следующим образом:</w:t>
      </w:r>
    </w:p>
    <w:p w14:paraId="6BA9ADA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67772C0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61E1762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ЗА4 728 313.199.9986</w:t>
      </w:r>
    </w:p>
    <w:p w14:paraId="217E1C3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ПРОТИВ33 0.0007</w:t>
      </w:r>
    </w:p>
    <w:p w14:paraId="7E0E563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ВОЗДЕРЖАЛСЯ31 .90.0007</w:t>
      </w:r>
    </w:p>
    <w:p w14:paraId="070E076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голосовали0</w:t>
      </w:r>
    </w:p>
    <w:p w14:paraId="403D925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основаниям:0</w:t>
      </w:r>
    </w:p>
    <w:p w14:paraId="1524E53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 основании итогов голосования решение принято: Утвердить выплату вознаграждений членам Совета директоров и Ревизионной комиссии в размере 7 800 000,00 (семь миллионов восемьсот тысяч) рублей и 2 200 000,00 (два миллиона двести тысяч) рублей соответственно.</w:t>
      </w:r>
    </w:p>
    <w:p w14:paraId="437AF46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4 повестки дня итоги регистрации</w:t>
      </w:r>
    </w:p>
    <w:p w14:paraId="5EFF09C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кумулятивных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дня:34 837 805 3/30</w:t>
      </w:r>
    </w:p>
    <w:p w14:paraId="7927FD5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кумулятивных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акционеров»:34 837 805 3/30</w:t>
      </w:r>
    </w:p>
    <w:p w14:paraId="0E30280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кумулятивных голосов, которыми обладали лица, принявшие участие в общем собрании (число голосов, которыми обладали лица, участвовавшие в заседании и заочном голосовании) по данному вопросу повестки дня:33 098 646</w:t>
      </w:r>
    </w:p>
    <w:p w14:paraId="687CCB4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Кворум (%)95.0078</w:t>
      </w:r>
    </w:p>
    <w:p w14:paraId="168FD6E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Кворум по данному вопросу ИМЕЛСЯ. Голосование проводилось бюллетенями.</w:t>
      </w:r>
    </w:p>
    <w:p w14:paraId="27347A3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Голосование с формулировкой решения: «Избрать членами Совета Директоров Общества:</w:t>
      </w:r>
    </w:p>
    <w:p w14:paraId="23426EF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1.Агуреев Сергей Алексеевич,</w:t>
      </w:r>
    </w:p>
    <w:p w14:paraId="46A70C4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2.Новак Ольга Николаевна,</w:t>
      </w:r>
    </w:p>
    <w:p w14:paraId="118E31B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3.Гумеров Фаниль Наильевич,</w:t>
      </w:r>
    </w:p>
    <w:p w14:paraId="17162F5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4.Капелев Владислав Владимирович,</w:t>
      </w:r>
    </w:p>
    <w:p w14:paraId="4923121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5.Султанов Радик Ирекович,</w:t>
      </w:r>
    </w:p>
    <w:p w14:paraId="6179F55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6.Скиртин Максим Юрьевич,</w:t>
      </w:r>
    </w:p>
    <w:p w14:paraId="1EC6D80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7.Султанов Артур Радикович»</w:t>
      </w:r>
    </w:p>
    <w:p w14:paraId="4D5AB6A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кумулятивные голоса распределились следующим образом:</w:t>
      </w:r>
    </w:p>
    <w:p w14:paraId="2C1DCEE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№Ф.И.О. кандидатаЧисло голосов для кумулятивного голосования</w:t>
      </w:r>
    </w:p>
    <w:p w14:paraId="0E98450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«ЗА» - распределение голосов по кандидатам</w:t>
      </w:r>
    </w:p>
    <w:p w14:paraId="029CB261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1.Агуреев Сергей Алексеевич4 728 112.5</w:t>
      </w:r>
    </w:p>
    <w:p w14:paraId="5073D36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2.Новак Ольга Николаевна4 727 990</w:t>
      </w:r>
    </w:p>
    <w:p w14:paraId="06812D8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3.Гумеров Фаниль Наильевич4 728 354</w:t>
      </w:r>
    </w:p>
    <w:p w14:paraId="24BC2CC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4.Капелев Владислав Владимирович4 727 990</w:t>
      </w:r>
    </w:p>
    <w:p w14:paraId="620E592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5.Султанов Радик Ирекович4 728 001 1/5</w:t>
      </w:r>
    </w:p>
    <w:p w14:paraId="5B7F3A5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6.Скиртин Максим Юрьевич4 727 990</w:t>
      </w:r>
    </w:p>
    <w:p w14:paraId="3AEDB0D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7.Султанов Артур Радикович4 727 992 4/5</w:t>
      </w:r>
    </w:p>
    <w:p w14:paraId="4BA4DE8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 всех кандидатов:0</w:t>
      </w:r>
    </w:p>
    <w:p w14:paraId="0EFA898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 по всем кандидатам: 0</w:t>
      </w:r>
    </w:p>
    <w:p w14:paraId="3C7B1D1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 по всем кандидатам:0</w:t>
      </w:r>
    </w:p>
    <w:p w14:paraId="5A17F0C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Нераспределенные голоса:0</w:t>
      </w:r>
    </w:p>
    <w:p w14:paraId="637C813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основаниям:2 215.5</w:t>
      </w:r>
    </w:p>
    <w:p w14:paraId="3A7712E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ПРИНЯТО решение: Избрать членами Совета Директоров Общества:</w:t>
      </w:r>
    </w:p>
    <w:p w14:paraId="051CC03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1.Агуреев Сергей Алексеевич,</w:t>
      </w:r>
    </w:p>
    <w:p w14:paraId="3B06124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2.Новак Ольга Николаевна,</w:t>
      </w:r>
    </w:p>
    <w:p w14:paraId="72F939D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3.Гумеров Фаниль Наильевич,</w:t>
      </w:r>
    </w:p>
    <w:p w14:paraId="5E2DB2F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4.Капелев Владислав Владимирович,</w:t>
      </w:r>
    </w:p>
    <w:p w14:paraId="1A37AC4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5.Султанов Радик Ирекович,</w:t>
      </w:r>
    </w:p>
    <w:p w14:paraId="64D93E5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6.Скиртин Максим Юрьевич,</w:t>
      </w:r>
    </w:p>
    <w:p w14:paraId="7D3976E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7.Султанов Артур Радикович.</w:t>
      </w:r>
    </w:p>
    <w:p w14:paraId="209474C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5 повестки дня итоги регистрации</w:t>
      </w:r>
    </w:p>
    <w:p w14:paraId="7A51F5D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дня:4 976 829 9/30</w:t>
      </w:r>
    </w:p>
    <w:p w14:paraId="35517F11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акционеров»:4 894 403 24/30</w:t>
      </w:r>
    </w:p>
    <w:p w14:paraId="1284851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которыми обладали лица, принявшие участие в общем собрании (число голосов, которыми обладали лица, участвовавшие в заседании и заочном голосовании) по данному вопросу повестки дня:4 728 302 4/5</w:t>
      </w:r>
    </w:p>
    <w:p w14:paraId="00F3B6D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Кворум (%)96.6063</w:t>
      </w:r>
    </w:p>
    <w:p w14:paraId="20BA92B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Кворум по данному вопросу ИМЕЛСЯ. Голосование проводилось бюллетенями.</w:t>
      </w:r>
    </w:p>
    <w:p w14:paraId="309ABE2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Голосование с формулировкой решения: «Избрать членами ревизионной комиссии Общества: (в соответствии с Уставом ревизионная комиссия избирается в составе 5 человек)</w:t>
      </w:r>
    </w:p>
    <w:p w14:paraId="3B7D134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1.Гибадуллина Елена Рамилевна,</w:t>
      </w:r>
    </w:p>
    <w:p w14:paraId="485962B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2.Гарифуллина Налия Назыфовна,</w:t>
      </w:r>
    </w:p>
    <w:p w14:paraId="282D1FC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3.Киршина Лиана Раифовна,</w:t>
      </w:r>
    </w:p>
    <w:p w14:paraId="66292DE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4.Сычев Петр Владимирович,</w:t>
      </w:r>
    </w:p>
    <w:p w14:paraId="54D390A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5.Замятина Оксана Николаевна»</w:t>
      </w:r>
    </w:p>
    <w:p w14:paraId="536108F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голоса распределились следующим образом.</w:t>
      </w:r>
    </w:p>
    <w:p w14:paraId="4CA1012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 ФИО кандидата ЗА ПРОТИВ ВОЗДЕРЖ. НЕДЕЙСТ.</w:t>
      </w:r>
    </w:p>
    <w:p w14:paraId="57B736A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1.Гибадуллина Елена Рамилевна4 728 302 4/5100.000000.000000.000000.0000</w:t>
      </w:r>
    </w:p>
    <w:p w14:paraId="2AB9531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2.Гарифуллина Налия Назыфовна4 728 302 4/5100.000000.000000.000000.0000</w:t>
      </w:r>
    </w:p>
    <w:p w14:paraId="22B50401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3.Киршина Лиана Раифовна4 728 302 4/5100.000000.000000.000000.0000</w:t>
      </w:r>
    </w:p>
    <w:p w14:paraId="156756C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4.Сычев Петр Владимирович4 728 302 4/5100.000000.000000.000000.0000</w:t>
      </w:r>
    </w:p>
    <w:p w14:paraId="3878136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5.Замятина Оксана Николаевна4 728 302 4/5100.000000.000000.000000.0000</w:t>
      </w:r>
    </w:p>
    <w:p w14:paraId="718C9EA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ПРИНЯТО решение: Избрать членами ревизионной комиссии Общества: (в соответствии с Уставом ревизионная комиссия избирается в составе 5 человек)</w:t>
      </w:r>
    </w:p>
    <w:p w14:paraId="3AB000E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1.Гибадуллина Елена Рамилевна,</w:t>
      </w:r>
    </w:p>
    <w:p w14:paraId="0D20793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2.Гарифуллина Налия Назыфовна,</w:t>
      </w:r>
    </w:p>
    <w:p w14:paraId="31D6E2C9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3.Киршина Лиана Раифовна,</w:t>
      </w:r>
    </w:p>
    <w:p w14:paraId="1BC70E8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4.Сычев Петр Владимирович,</w:t>
      </w:r>
    </w:p>
    <w:p w14:paraId="3E849B1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5.Замятина Оксана Николаевна.</w:t>
      </w:r>
    </w:p>
    <w:p w14:paraId="003EC9F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 повестки дня №6. Назначение аудиторской организации</w:t>
      </w:r>
    </w:p>
    <w:p w14:paraId="03D64E2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Выступала главный бухгалтер АО «Салаватстекло» Смирнова С.Н. Акционерам представлены кандидатуры аудиторских организаций.</w:t>
      </w:r>
    </w:p>
    <w:p w14:paraId="4F806CE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которыми обладали лица, включенные в список лиц, имевших право на участие в общем собрании (право голоса при принятии решений общим собранием акционеров) по данному вопросу повестки дня:4 976 829 9/30</w:t>
      </w:r>
    </w:p>
    <w:p w14:paraId="0CDEE07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 Банка России от 16.11.2018 № 660-П «Об общих собраниях акционеров»:4 976 829 9/30</w:t>
      </w:r>
    </w:p>
    <w:p w14:paraId="5D5673F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которыми обладали лица, принявшие участие в общем собрании (число голосов, которыми обладали лица, участвовавшие в заседании и заочном голосовании) по данному вопросу повестки дня:4 728 378</w:t>
      </w:r>
    </w:p>
    <w:p w14:paraId="58ACE90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Кворум (%)95.0078</w:t>
      </w:r>
    </w:p>
    <w:p w14:paraId="7C73D6B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Кворум по данному вопросу ИМЕЛСЯ. Голосование проводилось бюллетенями.</w:t>
      </w:r>
    </w:p>
    <w:p w14:paraId="0301981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6 повестки дня с формулировкой решения 6.1.: «Утвердить аудиторской организацией Общества на 2026г ООО «Аудит Эксперт» голоса распределились следующим образом:</w:t>
      </w:r>
    </w:p>
    <w:p w14:paraId="6F341081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3B6A0B8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6E48B20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ЗА101.10.0021</w:t>
      </w:r>
    </w:p>
    <w:p w14:paraId="75E27FA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ПРОТИВ4 727 996.999.9919</w:t>
      </w:r>
    </w:p>
    <w:p w14:paraId="0D48CE1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ВОЗДЕРЖАЛСЯ24 .90.0005</w:t>
      </w:r>
    </w:p>
    <w:p w14:paraId="3D18064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голосовали184.5</w:t>
      </w:r>
    </w:p>
    <w:p w14:paraId="5DB5A02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основаниям:70 .6</w:t>
      </w:r>
    </w:p>
    <w:p w14:paraId="1BCE6B5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 основании итогов голосования решение по данному вопросу: НЕ ПРИНЯТО.</w:t>
      </w:r>
    </w:p>
    <w:p w14:paraId="58F79FCC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6 повестки дня с формулировкой решения 6.2.: «Утвердить аудиторской организацией Общества на 2026г ООО «Аудит-Безопасность Про» голоса распределились следующим образом:</w:t>
      </w:r>
    </w:p>
    <w:p w14:paraId="2EBA36B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38D2E48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0D94D54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ЗА4 728 003.399.9921</w:t>
      </w:r>
    </w:p>
    <w:p w14:paraId="21C7937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ПРОТИВ33 0.0007</w:t>
      </w:r>
    </w:p>
    <w:p w14:paraId="006FE67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ВОЗДЕРЖАЛСЯ29 .80.0006</w:t>
      </w:r>
    </w:p>
    <w:p w14:paraId="5FE90E3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голосовали267.4</w:t>
      </w:r>
    </w:p>
    <w:p w14:paraId="0AD41E0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основаниям:44 .5</w:t>
      </w:r>
    </w:p>
    <w:p w14:paraId="06914FC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принято: Утвердить аудиторской организацией Общества на 2026г ООО «Аудит-Безопасность Про».</w:t>
      </w:r>
    </w:p>
    <w:p w14:paraId="0FAF7A7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голосовании по вопросу № 6 повестки дня с формулировкой решения 6.3: «Утвердить аудиторской организацией Общества на 2026г ООО «Аудит-Урал-Центр» голоса распределились следующим образом:</w:t>
      </w:r>
    </w:p>
    <w:p w14:paraId="59F8E40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3C514D2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160A35E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ЗА33 0.0007</w:t>
      </w:r>
    </w:p>
    <w:p w14:paraId="20C38DA1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ПРОТИВ4 727 99299.9918</w:t>
      </w:r>
    </w:p>
    <w:p w14:paraId="091D2CB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ВОЗДЕРЖАЛСЯ29 .80.0006</w:t>
      </w:r>
    </w:p>
    <w:p w14:paraId="3F49FA9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голосовали278.7</w:t>
      </w:r>
    </w:p>
    <w:p w14:paraId="141E777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основаниям:44 .5</w:t>
      </w:r>
    </w:p>
    <w:p w14:paraId="6FD94A6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по данному вопросу: НЕ ПРИНЯТО.</w:t>
      </w:r>
    </w:p>
    <w:p w14:paraId="7E07F9C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 голосовании по вопросу № 7 повестки дня с формулировкой решения: «В соответствии с положениями статьи 79 Федерального закона «Об акционерных обществах» принять решение о согласии на совершение крупной сделки (одной или нескольких сделок), связанной с приобретением, отчуждением или возможностью отчуждения Обществом прямо либо косвенно имущества (в том числе заем, кредит, залог, аккредитив), выходящей за пределы обычной хозяйственной деятельности между АО «Салаватстекло» и банками (в том числе, но не исключительно - Банк ВТБ (ПАО), ПАО "Сбербанк России", "Газпромбанк" (Акционерное общество), АО "Акционерный Банк "РОССИЯ", АО "ЮниКредит Банк", АО "Райффайзенбанк", ПАО «Промсвязьбанк», ПАО «РГС Банк», АО «Альфа-Банк», ПАО «Банк «Санкт-Петербург», АО АКБ «НОВИКОМБАНК», включая их филиалы, Федеральное государственное автономное учреждение «Российский фонд технологического развития») с предметом сделки, связанной с приобретением, отчуждением или возможностью отчуждения Обществом (прямо либо косвенно) имущества, стоимость которого по данным бухгалтерского учета (цена предложения приобретаемого имущества) составляет от 25 до 50% процентов балансовой стоимости активов Общества по данным его бухгалтерской (финансовой) отчетности на последнюю отчетную дату для каждого отдельного банка. Общее количество сделок: не более 20 (двадцати) сделок с каждым из кредиторов. Срок действия: не более 5 лет с даты заключения. Процентная ставка по кредитному договору: не более 20 (двадцать) % годовых, максимальный лимит кредитной линии для каждого кредитного договора – не более 7 500 000 000 (семь миллиардов пятьсот миллионов) рублей, максимальные размеры комиссионных платежей для каждого кредитного договора – не более 2 (двух)% годовых. Решение имеет силу до следующего годового общего собрания акционеров»» голоса распределились следующим образом:</w:t>
      </w:r>
    </w:p>
    <w:p w14:paraId="13072A1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голосования:</w:t>
      </w:r>
    </w:p>
    <w:p w14:paraId="14E61DC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голосов% от принявших участие в заседании и заочном голосовании</w:t>
      </w:r>
    </w:p>
    <w:p w14:paraId="5B1227D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ЗА4 728 371.199.9999</w:t>
      </w:r>
    </w:p>
    <w:p w14:paraId="628EA82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ПРОТИВ00.0000</w:t>
      </w:r>
    </w:p>
    <w:p w14:paraId="15D5226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ВОЗДЕРЖАЛСЯ6 .90.0001</w:t>
      </w:r>
    </w:p>
    <w:p w14:paraId="2C969607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голосовали0</w:t>
      </w:r>
    </w:p>
    <w:p w14:paraId="280649A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основаниям:0</w:t>
      </w:r>
    </w:p>
    <w:p w14:paraId="1443A37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принято в формулировке, поставленной на голосование.</w:t>
      </w:r>
    </w:p>
    <w:p w14:paraId="01E20CD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 голосовании по вопросу № 8 повестки дня с формулировкой решения: «В соответствии со статьей 83 Федерального закона «Об акционерных обществах» принять решение о согласии на совершение сделок, в совершении которых имеется заинтересованность, которые могут быть совершены в будущем, за пределами обычной хозяйственной деятельности, в том числе, но не исключительно со следующими заинтересованными лицами: АО «Салаватстекло Волга» (ИНН 6453054397), АО «Нефтекамское производственное объединение искусственных кож» (ИНН 0264005146, АО «Искож»), АО «Уфимский завод эластомерных материалов, изделий и конструкций» (ИНН 0252000048, АО «УЗЭМИК»), ООО «Компания РИА» (ИНН 0274062739), ООО «Салаватстекло Каспий» (ИНН 0552006851), “Salavat Glass Company” LLC – ООО «Салават Гласс Компани» (регистрационный №1010916892, адрес: 12361, Саудовская Аравия, г.Эр-Рияд, 5000, Кинг-Фахд-Сайд-Роуд, 6858), ООО «Искож-Инвест» (ИНН 0278090039), если предметом сделки или нескольких взаимосвязанных сделок, является имущество (приобретаемое или отчуждаемое), стоимость которого по данным бухгалтерского учета находится в пределах от 10 % (включительно) до 25% от балансовой стоимости активов Общества по данным его бухгалтерской (финансовой) отчетности на последнюю отчетную дату, предшествующую сделке.</w:t>
      </w:r>
    </w:p>
    <w:p w14:paraId="5813E92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Лица, заинтересованные в совершении договора поручительства, основания заинтересованности указываются в соответствии с ст.81 Федерального закона №208-ФЗ от 26.12.1995г. «Об акционерных обществах»:</w:t>
      </w:r>
    </w:p>
    <w:p w14:paraId="0EE359F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1)члены Совета Директоров АО «Салаватстекло» Агуреев С.А., Гумеров Ф.Н., Султанов Р.И., Султанов А.Р. занимают должности в органах управления указанных выше юридических лиц,</w:t>
      </w:r>
    </w:p>
    <w:p w14:paraId="42FFA523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АО «Салаватстекло» является контролирующим лицом АО «УЗЭМИК» (доля прямого участия в УК более 50%),</w:t>
      </w:r>
    </w:p>
    <w:p w14:paraId="646EF6F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АО «Салаватстекло» является контролирующим лицом АО «Салаватстекло Волга» (доля прямого участия в УК более 50%).</w:t>
      </w:r>
    </w:p>
    <w:p w14:paraId="10057E55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ООО «Компания РИА» является контролирующим лицом АО «Салаватстекло» (доля прямого участия в УК более 50%).</w:t>
      </w:r>
    </w:p>
    <w:p w14:paraId="3DCC4E7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генеральный директор ООО «Салаватстекло Каспий» Гумеров Фаниль Наильевич занимает должность в органе управления – является членом Совета Директоров АО «Салаватстекло».</w:t>
      </w:r>
    </w:p>
    <w:p w14:paraId="61EBA916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АО «Салаватстекло» является контролирующим лицом “Salavat Glass Company” LLC – ООО «Салават Гласс Компани» (доля прямого участия в УК более 50%).</w:t>
      </w:r>
    </w:p>
    <w:p w14:paraId="28C29A1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7) Султанов Радик Ирекович, гражданин Российской Федерации, одновременно является контролирующим лицом АО «Салаватстекло» в силу косвенного владения (через ООО «Компания «РИА» и ООО «Искож-Инвест»), одновременно является председателем Совета директоров АО «Салаватстекло», отцом члена Совета директоров АО «Салаватстекло», члена Совета директоров АО « Салаватстекло Волга», члена Совета директоров АО «УЗЭМИК», члена Совета директоров АО «Искож» - Султанова Артура Радиковича.</w:t>
      </w:r>
    </w:p>
    <w:p w14:paraId="4C9F44AB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Заинтересованные лица, могут являться стороной (сторонами), выгодоприобретателем (выгодоприобретателями) по следующим сделкам: договорам займа, поставки, купли-продажи, договорам поручительства, залога с предметом сделки – поручительство по обязательствам, обеспечение прав и обязательств согласно кредитным договорам (соглашений о выдаче банковских гарантий) между АО «Салаватстекло» и банковскими организациями (в том числе, но не исключительно – Банк ВТБ (ПАО), ПАО «Сбербанк России», «Газпромбанк» (Акционерное общество), АО «Акционерный Банк «РОССИЯ», АО «ЮниКредит Банк», АО «Райффайзенбанк», ПАО «Промсвязьбанк», ПАО «РГС Банк», АО «Альфа-Банк», ПАО «Банк «Санкт-Петербург», АО АКБ «НОВИКОМБАНК», включая их филиалы, Федеральное государственное автономное учреждение «Российский фонд технологического развития»). Срок действия договора поручительства: не более 3х лет с даты окончания срока действия кредитного договора. Процентная ставка по кредитному договору: не более 20 (двадцать) % годовых. Общее количество сделок: не более 20 (двадцати) сделок с каждым лицом (кредитором). Решение имеет силу до следующего годового общего собрания акционеров»» голоса распределились следующим образом:</w:t>
      </w:r>
    </w:p>
    <w:p w14:paraId="151A30C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Вариант голосованияЧисло голосов% от принявших участие в заседании и заочном голосовании незаинтересованных в сделке</w:t>
      </w:r>
    </w:p>
    <w:p w14:paraId="28CF4320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383.598.2326</w:t>
      </w:r>
    </w:p>
    <w:p w14:paraId="324EF8DE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 00.0000</w:t>
      </w:r>
    </w:p>
    <w:p w14:paraId="1AAE391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ВОЗДЕРЖАЛСЯ6 .9 1.7674</w:t>
      </w:r>
    </w:p>
    <w:p w14:paraId="28D1C68F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голосовали0</w:t>
      </w:r>
    </w:p>
    <w:p w14:paraId="12BB1832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Число голосов, которые не подсчитывались в связи с признанием бюллетеней (в том числе в части голосования по данному вопросу) недействительными/по иным основаниям:0</w:t>
      </w:r>
    </w:p>
    <w:p w14:paraId="2E9BEB2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основании итогов голосования решение принято в формулировке, поставленной на голосование.</w:t>
      </w:r>
    </w:p>
    <w:p w14:paraId="2E9887AA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2.7. Дата составления и номер протокола общего собрания акционеров эмитента: 01.07.2026г. №2/2026</w:t>
      </w:r>
    </w:p>
    <w:p w14:paraId="2C995874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Подпись</w:t>
      </w:r>
    </w:p>
    <w:p w14:paraId="11E32FDD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3.1. Наименование должности, И.О. Фамилия уполномоченного лица эмитента: генеральный директор АО "Салаватстекло" Агуреев С.А.</w:t>
      </w:r>
    </w:p>
    <w:p w14:paraId="53AFDCF8" w14:textId="77777777" w:rsidR="0091310B" w:rsidRPr="0091310B" w:rsidRDefault="0091310B" w:rsidP="009131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1310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3.2. Дата: 02.07.2026</w:t>
      </w:r>
    </w:p>
    <w:p w14:paraId="5F5EAE34" w14:textId="77777777" w:rsidR="00354B18" w:rsidRDefault="00354B18"/>
    <w:sectPr w:rsidR="00354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10B"/>
    <w:rsid w:val="00354B18"/>
    <w:rsid w:val="0091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C7CAD"/>
  <w15:chartTrackingRefBased/>
  <w15:docId w15:val="{F3D6E75B-D139-4B5A-98EE-EB8CB173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3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1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4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3944</Words>
  <Characters>22482</Characters>
  <Application>Microsoft Office Word</Application>
  <DocSecurity>0</DocSecurity>
  <Lines>187</Lines>
  <Paragraphs>52</Paragraphs>
  <ScaleCrop>false</ScaleCrop>
  <Company>AO Salavatsteklo</Company>
  <LinksUpToDate>false</LinksUpToDate>
  <CharactersWithSpaces>26374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Суюрова М.А.</dc:creator>
  <cp:keywords/>
  <dc:description/>
  <cp:lastModifiedBy>Суюрова М.А.</cp:lastModifiedBy>
  <cp:revision>1</cp:revision>
  <dcterms:created xsi:type="dcterms:W3CDTF">2026-07-02T06:04:00Z</dcterms:created>
  <dcterms:modified xsi:type="dcterms:W3CDTF">2026-07-02T06:05:00Z</dcterms:modified>
</cp:coreProperties>
</file>