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7E386A" w14:textId="77777777" w:rsidR="00CB4FBC" w:rsidRPr="00CB4FBC" w:rsidRDefault="00CB4FBC" w:rsidP="00CB4FB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</w:pPr>
      <w:r w:rsidRPr="00CB4FB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  <w:t>Дата определения (фиксации) лиц, имеющих право на осуществление прав по ценным бумагам эмитента</w:t>
      </w:r>
    </w:p>
    <w:p w14:paraId="7E4724D4" w14:textId="77777777" w:rsidR="00CB4FBC" w:rsidRPr="00CB4FBC" w:rsidRDefault="00CB4FBC" w:rsidP="00CB4F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FBC">
        <w:rPr>
          <w:rFonts w:ascii="Times New Roman" w:eastAsia="Times New Roman" w:hAnsi="Times New Roman" w:cs="Times New Roman"/>
          <w:b/>
          <w:bCs/>
          <w:color w:val="5A7DB3"/>
          <w:sz w:val="27"/>
          <w:szCs w:val="27"/>
          <w:lang w:eastAsia="ru-RU"/>
        </w:rPr>
        <w:t>Акционерное общество "</w:t>
      </w:r>
      <w:proofErr w:type="spellStart"/>
      <w:r w:rsidRPr="00CB4FBC">
        <w:rPr>
          <w:rFonts w:ascii="Times New Roman" w:eastAsia="Times New Roman" w:hAnsi="Times New Roman" w:cs="Times New Roman"/>
          <w:b/>
          <w:bCs/>
          <w:color w:val="5A7DB3"/>
          <w:sz w:val="27"/>
          <w:szCs w:val="27"/>
          <w:lang w:eastAsia="ru-RU"/>
        </w:rPr>
        <w:t>Салаватстекло</w:t>
      </w:r>
      <w:proofErr w:type="spellEnd"/>
      <w:r w:rsidRPr="00CB4FBC">
        <w:rPr>
          <w:rFonts w:ascii="Times New Roman" w:eastAsia="Times New Roman" w:hAnsi="Times New Roman" w:cs="Times New Roman"/>
          <w:b/>
          <w:bCs/>
          <w:color w:val="5A7DB3"/>
          <w:sz w:val="27"/>
          <w:szCs w:val="27"/>
          <w:lang w:eastAsia="ru-RU"/>
        </w:rPr>
        <w:t>"</w:t>
      </w:r>
      <w:r w:rsidRPr="00CB4FBC">
        <w:rPr>
          <w:rFonts w:ascii="Times New Roman" w:eastAsia="Times New Roman" w:hAnsi="Times New Roman" w:cs="Times New Roman"/>
          <w:b/>
          <w:bCs/>
          <w:color w:val="5A7DB3"/>
          <w:sz w:val="27"/>
          <w:szCs w:val="27"/>
          <w:lang w:eastAsia="ru-RU"/>
        </w:rPr>
        <w:br/>
        <w:t>02.07.2026 10:08</w:t>
      </w:r>
    </w:p>
    <w:p w14:paraId="0A5CCF8E" w14:textId="77777777" w:rsidR="00CB4FBC" w:rsidRPr="00CB4FBC" w:rsidRDefault="00CB4FBC" w:rsidP="00CB4F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FBC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7B141BDF">
          <v:rect id="_x0000_i1025" style="width:0;height:1.5pt" o:hralign="center" o:hrstd="t" o:hr="t" fillcolor="#a0a0a0" stroked="f"/>
        </w:pict>
      </w:r>
    </w:p>
    <w:p w14:paraId="25933BDA" w14:textId="77777777" w:rsidR="00CB4FBC" w:rsidRPr="00CB4FBC" w:rsidRDefault="00CB4FBC" w:rsidP="00CB4F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B4FB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Существенные факты, касающиеся событий эмитента</w:t>
      </w:r>
    </w:p>
    <w:p w14:paraId="1C6BD5B1" w14:textId="77777777" w:rsidR="00CB4FBC" w:rsidRPr="00CB4FBC" w:rsidRDefault="00CB4FBC" w:rsidP="00CB4F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B4FB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Дата определения (фиксации) лиц, имеющих право на осуществление прав по ценным бумагам эмитента</w:t>
      </w:r>
    </w:p>
    <w:p w14:paraId="6FF1A351" w14:textId="77777777" w:rsidR="00CB4FBC" w:rsidRPr="00CB4FBC" w:rsidRDefault="00CB4FBC" w:rsidP="00CB4F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B4FB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Общие сведения</w:t>
      </w:r>
    </w:p>
    <w:p w14:paraId="24134739" w14:textId="77777777" w:rsidR="00CB4FBC" w:rsidRPr="00CB4FBC" w:rsidRDefault="00CB4FBC" w:rsidP="00CB4F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B4FB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1.1. Полное фирменное наименование (для коммерческой организации) или наименование (для некоммерческой организации) эмитента: Акционерное общество "</w:t>
      </w:r>
      <w:proofErr w:type="spellStart"/>
      <w:r w:rsidRPr="00CB4FB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Салаватстекло</w:t>
      </w:r>
      <w:proofErr w:type="spellEnd"/>
      <w:r w:rsidRPr="00CB4FB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"</w:t>
      </w:r>
    </w:p>
    <w:p w14:paraId="12A025A9" w14:textId="77777777" w:rsidR="00CB4FBC" w:rsidRPr="00CB4FBC" w:rsidRDefault="00CB4FBC" w:rsidP="00CB4F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B4FB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1.2. Адрес эмитента, указанный в Едином государственном реестре юридических лиц: </w:t>
      </w:r>
      <w:proofErr w:type="gramStart"/>
      <w:r w:rsidRPr="00CB4FB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453253,Российская</w:t>
      </w:r>
      <w:proofErr w:type="gramEnd"/>
      <w:r w:rsidRPr="00CB4FB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Федерация, Республика Башкортостан, </w:t>
      </w:r>
      <w:proofErr w:type="spellStart"/>
      <w:r w:rsidRPr="00CB4FB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г.Салават</w:t>
      </w:r>
      <w:proofErr w:type="spellEnd"/>
      <w:r w:rsidRPr="00CB4FB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CB4FB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ул.Индустриальная</w:t>
      </w:r>
      <w:proofErr w:type="spellEnd"/>
      <w:r w:rsidRPr="00CB4FB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18</w:t>
      </w:r>
    </w:p>
    <w:p w14:paraId="24D1709B" w14:textId="77777777" w:rsidR="00CB4FBC" w:rsidRPr="00CB4FBC" w:rsidRDefault="00CB4FBC" w:rsidP="00CB4F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B4FB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1.3. Основной государственный регистрационный номер (ОГРН) эмитента (при наличии): 1020201995043</w:t>
      </w:r>
    </w:p>
    <w:p w14:paraId="11D9A43B" w14:textId="77777777" w:rsidR="00CB4FBC" w:rsidRPr="00CB4FBC" w:rsidRDefault="00CB4FBC" w:rsidP="00CB4F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B4FB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1.4. Идентификационный номер налогоплательщика (ИНН) эмитента (при наличии): 0266004050</w:t>
      </w:r>
    </w:p>
    <w:p w14:paraId="657E2E91" w14:textId="77777777" w:rsidR="00CB4FBC" w:rsidRPr="00CB4FBC" w:rsidRDefault="00CB4FBC" w:rsidP="00CB4F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B4FB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1.5. Уникальный код эмитента, присвоенный Банком России: 30565-D</w:t>
      </w:r>
    </w:p>
    <w:p w14:paraId="34CD674A" w14:textId="77777777" w:rsidR="00CB4FBC" w:rsidRPr="00CB4FBC" w:rsidRDefault="00CB4FBC" w:rsidP="00CB4F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B4FB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1.6. Адрес страницы в сети Интернет, используемой эмитентом для раскрытия информации: https://disclosure.1prime.ru/portal/default.aspx?emId=0266004050</w:t>
      </w:r>
    </w:p>
    <w:p w14:paraId="470049F7" w14:textId="77777777" w:rsidR="00CB4FBC" w:rsidRPr="00CB4FBC" w:rsidRDefault="00CB4FBC" w:rsidP="00CB4F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B4FB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1.7. Дата наступления события (существенного факта), о котором составлено сообщение (если применимо): 01.07.2026</w:t>
      </w:r>
    </w:p>
    <w:p w14:paraId="71225887" w14:textId="77777777" w:rsidR="00CB4FBC" w:rsidRPr="00CB4FBC" w:rsidRDefault="00CB4FBC" w:rsidP="00CB4F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B4FB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Содержание сообщения</w:t>
      </w:r>
    </w:p>
    <w:p w14:paraId="4DAB1E0A" w14:textId="77777777" w:rsidR="00CB4FBC" w:rsidRPr="00CB4FBC" w:rsidRDefault="00CB4FBC" w:rsidP="00CB4F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B4FB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2.1. Вид, категория (тип) и иные идентификационные признаки именных эмиссионных ценных бумаг эмитента, в отношении которых составляется список их владельцев:</w:t>
      </w:r>
    </w:p>
    <w:p w14:paraId="38AC4E29" w14:textId="77777777" w:rsidR="00CB4FBC" w:rsidRPr="00CB4FBC" w:rsidRDefault="00CB4FBC" w:rsidP="00CB4F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B4FB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обыкновенные именные акции, государственный регистрационный номер выпуска 1-02-30565- D, дата регистрации 14.11.11г.</w:t>
      </w:r>
    </w:p>
    <w:p w14:paraId="453F3D48" w14:textId="77777777" w:rsidR="00CB4FBC" w:rsidRPr="00CB4FBC" w:rsidRDefault="00CB4FBC" w:rsidP="00CB4F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B4FB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2.2. Права, закрепленные именными эмиссионными ценными бумагами эмитента, в целях осуществления которых составляется список их владельцев: акционеры - владельцы обыкновенных акций общества имеют право на получение дивидендов.</w:t>
      </w:r>
    </w:p>
    <w:p w14:paraId="261ECA73" w14:textId="77777777" w:rsidR="00CB4FBC" w:rsidRPr="00CB4FBC" w:rsidRDefault="00CB4FBC" w:rsidP="00CB4F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B4FB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2.3. Дата, на которую составляется список владельцев именных эмиссионных ценных бумаг эмитента: 13 июля 2026 года.</w:t>
      </w:r>
    </w:p>
    <w:p w14:paraId="064968B6" w14:textId="77777777" w:rsidR="00CB4FBC" w:rsidRPr="00CB4FBC" w:rsidRDefault="00CB4FBC" w:rsidP="00CB4F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B4FB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2.4. Дата составления и номер протокола заседания совета директоров эмитента, на котором принято решение о дате составления списка владельцев именных эмиссионных ценных бумаг эмитента: протокол годового заседания общего собрания акционеров АО «</w:t>
      </w:r>
      <w:proofErr w:type="spellStart"/>
      <w:r w:rsidRPr="00CB4FB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Салаватстекло</w:t>
      </w:r>
      <w:proofErr w:type="spellEnd"/>
      <w:r w:rsidRPr="00CB4FB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 №2/2026 от 01.07.2026 г.</w:t>
      </w:r>
    </w:p>
    <w:p w14:paraId="4942B3CE" w14:textId="77777777" w:rsidR="00CB4FBC" w:rsidRPr="00CB4FBC" w:rsidRDefault="00CB4FBC" w:rsidP="00CB4F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B4FB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Подпись</w:t>
      </w:r>
    </w:p>
    <w:p w14:paraId="1EF8CDB0" w14:textId="77777777" w:rsidR="00CB4FBC" w:rsidRPr="00CB4FBC" w:rsidRDefault="00CB4FBC" w:rsidP="00CB4F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B4FB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3.1. Наименование должности, И.О. Фамилия уполномоченного лица эмитента: генеральный директор АО "</w:t>
      </w:r>
      <w:proofErr w:type="spellStart"/>
      <w:r w:rsidRPr="00CB4FB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Салаватстекло</w:t>
      </w:r>
      <w:proofErr w:type="spellEnd"/>
      <w:r w:rsidRPr="00CB4FB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" Агуреев С.А.</w:t>
      </w:r>
    </w:p>
    <w:p w14:paraId="49F7A956" w14:textId="77777777" w:rsidR="00CB4FBC" w:rsidRPr="00CB4FBC" w:rsidRDefault="00CB4FBC" w:rsidP="00CB4F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B4FB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3.2. Дата: 02.07.2026</w:t>
      </w:r>
    </w:p>
    <w:p w14:paraId="78773795" w14:textId="77777777" w:rsidR="000A5BD8" w:rsidRDefault="000A5BD8"/>
    <w:sectPr w:rsidR="000A5BD8" w:rsidSect="00CB4FB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FBC"/>
    <w:rsid w:val="000A5BD8"/>
    <w:rsid w:val="00CB4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11929"/>
  <w15:chartTrackingRefBased/>
  <w15:docId w15:val="{5F043244-2587-4344-9D0D-11981F15C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B4FB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B4FB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B4F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58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334</Words>
  <Characters>1909</Characters>
  <Application>Microsoft Office Word</Application>
  <DocSecurity>0</DocSecurity>
  <Lines>15</Lines>
  <Paragraphs>4</Paragraphs>
  <ScaleCrop>false</ScaleCrop>
  <Company>AO Salavatsteklo</Company>
  <LinksUpToDate>false</LinksUpToDate>
  <CharactersWithSpaces>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Суюрова М.А.</dc:creator>
  <cp:keywords/>
  <dc:description/>
  <cp:lastModifiedBy>Суюрова М.А.</cp:lastModifiedBy>
  <cp:revision>1</cp:revision>
  <dcterms:created xsi:type="dcterms:W3CDTF">2026-07-02T07:43:00Z</dcterms:created>
  <dcterms:modified xsi:type="dcterms:W3CDTF">2026-07-02T07:45:00Z</dcterms:modified>
</cp:coreProperties>
</file>